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85" w:rsidRDefault="00527685" w:rsidP="0052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527685" w:rsidRDefault="00527685" w:rsidP="0052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527685" w:rsidRDefault="00527685" w:rsidP="0052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четвертого созыва</w:t>
      </w:r>
    </w:p>
    <w:p w:rsidR="00527685" w:rsidRDefault="00527685" w:rsidP="005276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 – Закорского сельского поселения</w:t>
      </w:r>
    </w:p>
    <w:p w:rsidR="00527685" w:rsidRDefault="00527685" w:rsidP="005276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527685" w:rsidRDefault="00527685" w:rsidP="0052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666418 с. Дальняя – Закора, ул. Центральная, 23 тел. (839551) 2-25-31</w:t>
      </w:r>
    </w:p>
    <w:p w:rsidR="00527685" w:rsidRDefault="00494ED6" w:rsidP="0052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5" w:history="1">
        <w:r w:rsidR="00527685">
          <w:rPr>
            <w:rStyle w:val="a3"/>
            <w:rFonts w:ascii="Times New Roman" w:eastAsia="Times New Roman" w:hAnsi="Times New Roman" w:cs="Times New Roman"/>
            <w:b/>
            <w:color w:val="000000"/>
            <w:sz w:val="24"/>
            <w:szCs w:val="24"/>
            <w:lang w:val="en-US" w:eastAsia="ru-RU"/>
          </w:rPr>
          <w:t>d</w:t>
        </w:r>
        <w:r w:rsidR="00527685">
          <w:rPr>
            <w:rStyle w:val="a3"/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_</w:t>
        </w:r>
        <w:r w:rsidR="00527685">
          <w:rPr>
            <w:rStyle w:val="a3"/>
            <w:rFonts w:ascii="Times New Roman" w:eastAsia="Times New Roman" w:hAnsi="Times New Roman" w:cs="Times New Roman"/>
            <w:b/>
            <w:color w:val="000000"/>
            <w:sz w:val="24"/>
            <w:szCs w:val="24"/>
            <w:lang w:val="en-US" w:eastAsia="ru-RU"/>
          </w:rPr>
          <w:t>zakora</w:t>
        </w:r>
        <w:r w:rsidR="00527685">
          <w:rPr>
            <w:rStyle w:val="a3"/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@</w:t>
        </w:r>
        <w:r w:rsidR="00527685">
          <w:rPr>
            <w:rStyle w:val="a3"/>
            <w:rFonts w:ascii="Times New Roman" w:eastAsia="Times New Roman" w:hAnsi="Times New Roman" w:cs="Times New Roman"/>
            <w:b/>
            <w:color w:val="000000"/>
            <w:sz w:val="24"/>
            <w:szCs w:val="24"/>
            <w:lang w:val="en-US" w:eastAsia="ru-RU"/>
          </w:rPr>
          <w:t>mail</w:t>
        </w:r>
        <w:r w:rsidR="00527685">
          <w:rPr>
            <w:rStyle w:val="a3"/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.</w:t>
        </w:r>
        <w:r w:rsidR="00527685">
          <w:rPr>
            <w:rStyle w:val="a3"/>
            <w:rFonts w:ascii="Times New Roman" w:eastAsia="Times New Roman" w:hAnsi="Times New Roman" w:cs="Times New Roman"/>
            <w:b/>
            <w:color w:val="000000"/>
            <w:sz w:val="24"/>
            <w:szCs w:val="24"/>
            <w:lang w:val="en-US" w:eastAsia="ru-RU"/>
          </w:rPr>
          <w:t>ru</w:t>
        </w:r>
      </w:hyperlink>
    </w:p>
    <w:p w:rsidR="00527685" w:rsidRDefault="00527685" w:rsidP="00527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527685" w:rsidRPr="007F2FE5" w:rsidRDefault="00527685" w:rsidP="005276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2FE5">
        <w:rPr>
          <w:rFonts w:ascii="Times New Roman" w:eastAsia="Times New Roman" w:hAnsi="Times New Roman" w:cs="Times New Roman"/>
          <w:lang w:eastAsia="ru-RU"/>
        </w:rPr>
        <w:t xml:space="preserve"> «</w:t>
      </w:r>
      <w:bookmarkStart w:id="0" w:name="_GoBack"/>
      <w:bookmarkEnd w:id="0"/>
      <w:r w:rsidRPr="007F2FE5">
        <w:rPr>
          <w:rFonts w:ascii="Times New Roman" w:eastAsia="Times New Roman" w:hAnsi="Times New Roman" w:cs="Times New Roman"/>
          <w:lang w:eastAsia="ru-RU"/>
        </w:rPr>
        <w:t>»</w:t>
      </w:r>
      <w:r w:rsidR="007F2FE5">
        <w:rPr>
          <w:rFonts w:ascii="Times New Roman" w:eastAsia="Times New Roman" w:hAnsi="Times New Roman" w:cs="Times New Roman"/>
          <w:lang w:eastAsia="ru-RU"/>
        </w:rPr>
        <w:t xml:space="preserve"> декабря  </w:t>
      </w:r>
      <w:r w:rsidRPr="007F2FE5">
        <w:rPr>
          <w:rFonts w:ascii="Times New Roman" w:eastAsia="Times New Roman" w:hAnsi="Times New Roman" w:cs="Times New Roman"/>
          <w:lang w:eastAsia="ru-RU"/>
        </w:rPr>
        <w:t>2021 г. №</w:t>
      </w:r>
      <w:r w:rsidR="00494ED6">
        <w:rPr>
          <w:rFonts w:ascii="Times New Roman" w:eastAsia="Times New Roman" w:hAnsi="Times New Roman" w:cs="Times New Roman"/>
          <w:lang w:eastAsia="ru-RU"/>
        </w:rPr>
        <w:t>134</w:t>
      </w:r>
      <w:r w:rsidRPr="007F2FE5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7F2FE5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7F2FE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</w:p>
    <w:p w:rsidR="00527685" w:rsidRPr="007F2FE5" w:rsidRDefault="00527685" w:rsidP="00527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27685" w:rsidRPr="007F2FE5" w:rsidRDefault="00527685" w:rsidP="0052768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F2FE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F2FE5">
        <w:rPr>
          <w:rFonts w:ascii="Times New Roman" w:eastAsia="Times New Roman" w:hAnsi="Times New Roman" w:cs="Times New Roman"/>
          <w:bCs/>
          <w:lang w:eastAsia="ru-RU"/>
        </w:rPr>
        <w:t>О внесении изменений и дополнений</w:t>
      </w:r>
    </w:p>
    <w:p w:rsidR="00527685" w:rsidRPr="007F2FE5" w:rsidRDefault="00527685" w:rsidP="0052768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F2FE5">
        <w:rPr>
          <w:rFonts w:ascii="Times New Roman" w:eastAsia="Times New Roman" w:hAnsi="Times New Roman" w:cs="Times New Roman"/>
          <w:bCs/>
          <w:lang w:eastAsia="ru-RU"/>
        </w:rPr>
        <w:t>В Устав Дальне-Закорского муниципального образования</w:t>
      </w:r>
    </w:p>
    <w:p w:rsidR="00527685" w:rsidRPr="007F2FE5" w:rsidRDefault="00527685" w:rsidP="0052768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27685" w:rsidRPr="007F2FE5" w:rsidRDefault="00527685" w:rsidP="0052768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27685" w:rsidRPr="007F2FE5" w:rsidRDefault="00527685" w:rsidP="005276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2FE5">
        <w:rPr>
          <w:rFonts w:ascii="Times New Roman" w:eastAsia="Times New Roman" w:hAnsi="Times New Roman" w:cs="Times New Roman"/>
          <w:lang w:eastAsia="ru-RU"/>
        </w:rPr>
        <w:tab/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Дальне-Закорского сельского поселения</w:t>
      </w:r>
    </w:p>
    <w:p w:rsidR="00527685" w:rsidRPr="007F2FE5" w:rsidRDefault="00527685" w:rsidP="005276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685" w:rsidRPr="007F2FE5" w:rsidRDefault="00527685" w:rsidP="005276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2FE5">
        <w:rPr>
          <w:rFonts w:ascii="Times New Roman" w:eastAsia="Times New Roman" w:hAnsi="Times New Roman" w:cs="Times New Roman"/>
          <w:lang w:eastAsia="ru-RU"/>
        </w:rPr>
        <w:t>РЕШИЛА:</w:t>
      </w:r>
    </w:p>
    <w:p w:rsidR="00527685" w:rsidRPr="007F2FE5" w:rsidRDefault="00527685" w:rsidP="00527685">
      <w:pPr>
        <w:numPr>
          <w:ilvl w:val="0"/>
          <w:numId w:val="1"/>
        </w:numPr>
        <w:tabs>
          <w:tab w:val="clear" w:pos="360"/>
          <w:tab w:val="num" w:pos="1068"/>
          <w:tab w:val="left" w:pos="2175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  <w:r w:rsidRPr="007F2FE5">
        <w:rPr>
          <w:rFonts w:ascii="Times New Roman" w:eastAsia="Times New Roman" w:hAnsi="Times New Roman" w:cs="Times New Roman"/>
          <w:lang w:eastAsia="ru-RU"/>
        </w:rPr>
        <w:t>Внести в Устав Дальне – Закорского муниципального образования следующие изменения:</w:t>
      </w:r>
    </w:p>
    <w:p w:rsidR="00527685" w:rsidRPr="007F2FE5" w:rsidRDefault="00527685" w:rsidP="00527685">
      <w:pPr>
        <w:numPr>
          <w:ilvl w:val="1"/>
          <w:numId w:val="1"/>
        </w:numPr>
        <w:tabs>
          <w:tab w:val="clear" w:pos="360"/>
          <w:tab w:val="num" w:pos="1068"/>
          <w:tab w:val="left" w:pos="217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F2FE5">
        <w:rPr>
          <w:rFonts w:ascii="Times New Roman" w:eastAsia="Times New Roman" w:hAnsi="Times New Roman" w:cs="Times New Roman"/>
          <w:b/>
          <w:lang w:eastAsia="ru-RU"/>
        </w:rPr>
        <w:t>1.1</w:t>
      </w:r>
      <w:r w:rsidRPr="007F2FE5">
        <w:rPr>
          <w:rFonts w:ascii="Times New Roman" w:eastAsia="Times New Roman" w:hAnsi="Times New Roman" w:cs="Times New Roman"/>
          <w:lang w:eastAsia="ru-RU"/>
        </w:rPr>
        <w:t xml:space="preserve"> в пункте 9 части 1 статьи 6 слова 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</w:t>
      </w:r>
    </w:p>
    <w:p w:rsidR="00527685" w:rsidRPr="007F2FE5" w:rsidRDefault="00382FD9" w:rsidP="00527685">
      <w:pPr>
        <w:numPr>
          <w:ilvl w:val="1"/>
          <w:numId w:val="1"/>
        </w:numPr>
        <w:tabs>
          <w:tab w:val="clear" w:pos="360"/>
          <w:tab w:val="num" w:pos="1068"/>
          <w:tab w:val="left" w:pos="217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F2FE5">
        <w:rPr>
          <w:rFonts w:ascii="Times New Roman" w:hAnsi="Times New Roman" w:cs="Times New Roman"/>
          <w:b/>
          <w:color w:val="000000"/>
          <w:shd w:val="clear" w:color="auto" w:fill="FFFFFF"/>
        </w:rPr>
        <w:t>1.2</w:t>
      </w:r>
      <w:r w:rsidR="00BF7CC0" w:rsidRPr="007F2FE5">
        <w:rPr>
          <w:rFonts w:ascii="Times New Roman" w:hAnsi="Times New Roman" w:cs="Times New Roman"/>
          <w:color w:val="000000"/>
          <w:shd w:val="clear" w:color="auto" w:fill="FFFFFF"/>
        </w:rPr>
        <w:t xml:space="preserve">   статью</w:t>
      </w:r>
      <w:r w:rsidR="00DE7572" w:rsidRPr="007F2FE5">
        <w:rPr>
          <w:rFonts w:ascii="Times New Roman" w:hAnsi="Times New Roman" w:cs="Times New Roman"/>
          <w:color w:val="000000"/>
          <w:shd w:val="clear" w:color="auto" w:fill="FFFFFF"/>
        </w:rPr>
        <w:t xml:space="preserve"> 7.1 </w:t>
      </w:r>
      <w:r w:rsidR="00527685" w:rsidRPr="007F2FE5">
        <w:rPr>
          <w:rFonts w:ascii="Times New Roman" w:hAnsi="Times New Roman" w:cs="Times New Roman"/>
          <w:color w:val="000000"/>
          <w:shd w:val="clear" w:color="auto" w:fill="FFFFFF"/>
        </w:rPr>
        <w:t xml:space="preserve"> изложить в следующей редакции:</w:t>
      </w:r>
    </w:p>
    <w:p w:rsidR="00BF7CC0" w:rsidRPr="007F2FE5" w:rsidRDefault="00BF7CC0" w:rsidP="00BF7CC0">
      <w:pPr>
        <w:numPr>
          <w:ilvl w:val="1"/>
          <w:numId w:val="1"/>
        </w:numPr>
        <w:tabs>
          <w:tab w:val="clear" w:pos="360"/>
          <w:tab w:val="num" w:pos="1068"/>
          <w:tab w:val="left" w:pos="2175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7F2FE5">
        <w:rPr>
          <w:rFonts w:ascii="Times New Roman" w:eastAsia="Times New Roman" w:hAnsi="Times New Roman" w:cs="Times New Roman"/>
          <w:lang w:eastAsia="ru-RU"/>
        </w:rPr>
        <w:t>«7.1  1.Органы местного самоуправления Дальне-Закорского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BF7CC0" w:rsidRPr="007F2FE5" w:rsidRDefault="00BF7CC0" w:rsidP="00BF7CC0">
      <w:pPr>
        <w:numPr>
          <w:ilvl w:val="1"/>
          <w:numId w:val="1"/>
        </w:numPr>
        <w:tabs>
          <w:tab w:val="clear" w:pos="360"/>
          <w:tab w:val="num" w:pos="1068"/>
          <w:tab w:val="left" w:pos="2175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7F2FE5">
        <w:rPr>
          <w:rFonts w:ascii="Times New Roman" w:eastAsia="Times New Roman" w:hAnsi="Times New Roman" w:cs="Times New Roman"/>
          <w:lang w:eastAsia="ru-RU"/>
        </w:rPr>
        <w:t>Муниципальный контроль подлежит осуществлению при наличии в границах Дальне-Закорского сельского поселения объектов соответствующего вида контроля.</w:t>
      </w:r>
    </w:p>
    <w:p w:rsidR="00BF7CC0" w:rsidRPr="007F2FE5" w:rsidRDefault="00BF7CC0" w:rsidP="00BF7CC0">
      <w:pPr>
        <w:numPr>
          <w:ilvl w:val="1"/>
          <w:numId w:val="1"/>
        </w:numPr>
        <w:tabs>
          <w:tab w:val="clear" w:pos="360"/>
          <w:tab w:val="num" w:pos="1068"/>
          <w:tab w:val="left" w:pos="2175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7F2FE5">
        <w:rPr>
          <w:rFonts w:ascii="Times New Roman" w:eastAsia="Times New Roman" w:hAnsi="Times New Roman" w:cs="Times New Roman"/>
          <w:lang w:eastAsia="ru-RU"/>
        </w:rPr>
        <w:t>2. Определение органов местного самоуправления Дальне-Закорского сельского поселения,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Думой/ Сходом граждан Дальне-Закорского сельского поселения.</w:t>
      </w:r>
    </w:p>
    <w:p w:rsidR="00BF7CC0" w:rsidRPr="007F2FE5" w:rsidRDefault="00BF7CC0" w:rsidP="00BF7CC0">
      <w:pPr>
        <w:numPr>
          <w:ilvl w:val="1"/>
          <w:numId w:val="1"/>
        </w:numPr>
        <w:tabs>
          <w:tab w:val="clear" w:pos="360"/>
          <w:tab w:val="num" w:pos="1068"/>
          <w:tab w:val="left" w:pos="2175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7F2FE5">
        <w:rPr>
          <w:rFonts w:ascii="Times New Roman" w:eastAsia="Times New Roman" w:hAnsi="Times New Roman" w:cs="Times New Roman"/>
          <w:lang w:eastAsia="ru-RU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BF7CC0" w:rsidRPr="007F2FE5" w:rsidRDefault="00BF7CC0" w:rsidP="00527685">
      <w:pPr>
        <w:numPr>
          <w:ilvl w:val="1"/>
          <w:numId w:val="1"/>
        </w:numPr>
        <w:tabs>
          <w:tab w:val="clear" w:pos="360"/>
          <w:tab w:val="num" w:pos="1068"/>
          <w:tab w:val="left" w:pos="217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27685" w:rsidRPr="007F2FE5" w:rsidRDefault="00527685" w:rsidP="00085F5D">
      <w:pPr>
        <w:numPr>
          <w:ilvl w:val="1"/>
          <w:numId w:val="1"/>
        </w:numPr>
        <w:tabs>
          <w:tab w:val="clear" w:pos="360"/>
          <w:tab w:val="num" w:pos="1068"/>
          <w:tab w:val="left" w:pos="217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F2FE5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382FD9" w:rsidRPr="007F2FE5">
        <w:rPr>
          <w:rFonts w:ascii="Times New Roman" w:hAnsi="Times New Roman" w:cs="Times New Roman"/>
          <w:b/>
          <w:color w:val="464C55"/>
          <w:shd w:val="clear" w:color="auto" w:fill="FFFFFF"/>
        </w:rPr>
        <w:t>1.3</w:t>
      </w:r>
      <w:r w:rsidR="00382FD9" w:rsidRPr="007F2FE5">
        <w:rPr>
          <w:rFonts w:ascii="Times New Roman" w:hAnsi="Times New Roman" w:cs="Times New Roman"/>
          <w:color w:val="464C55"/>
          <w:shd w:val="clear" w:color="auto" w:fill="FFFFFF"/>
        </w:rPr>
        <w:t xml:space="preserve">  часть 7</w:t>
      </w:r>
      <w:r w:rsidR="00DE7572" w:rsidRPr="007F2FE5">
        <w:rPr>
          <w:rFonts w:ascii="Times New Roman" w:hAnsi="Times New Roman" w:cs="Times New Roman"/>
          <w:color w:val="464C55"/>
          <w:shd w:val="clear" w:color="auto" w:fill="FFFFFF"/>
        </w:rPr>
        <w:t xml:space="preserve"> статьи 16 </w:t>
      </w:r>
      <w:r w:rsidRPr="007F2FE5">
        <w:rPr>
          <w:rFonts w:ascii="Times New Roman" w:hAnsi="Times New Roman" w:cs="Times New Roman"/>
          <w:color w:val="464C55"/>
          <w:shd w:val="clear" w:color="auto" w:fill="FFFFFF"/>
        </w:rPr>
        <w:t>изложить в следующей редакции:</w:t>
      </w:r>
    </w:p>
    <w:p w:rsidR="00BC3B5E" w:rsidRPr="007F2FE5" w:rsidRDefault="00527685" w:rsidP="00BC3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FE5">
        <w:rPr>
          <w:rFonts w:ascii="Times New Roman" w:hAnsi="Times New Roman" w:cs="Times New Roman"/>
          <w:color w:val="464C55"/>
          <w:shd w:val="clear" w:color="auto" w:fill="FFFFFF"/>
        </w:rPr>
        <w:t>«</w:t>
      </w:r>
      <w:r w:rsidR="00382FD9" w:rsidRPr="007F2FE5">
        <w:rPr>
          <w:rFonts w:ascii="Times New Roman" w:hAnsi="Times New Roman" w:cs="Times New Roman"/>
          <w:color w:val="464C55"/>
          <w:shd w:val="clear" w:color="auto" w:fill="FFFFFF"/>
        </w:rPr>
        <w:t>7</w:t>
      </w:r>
      <w:r w:rsidR="00BC3B5E" w:rsidRPr="007F2FE5">
        <w:rPr>
          <w:rFonts w:ascii="Times New Roman" w:hAnsi="Times New Roman" w:cs="Times New Roman"/>
          <w:color w:val="464C55"/>
          <w:shd w:val="clear" w:color="auto" w:fill="FFFFFF"/>
        </w:rPr>
        <w:t>.</w:t>
      </w:r>
      <w:r w:rsidR="00BC3B5E" w:rsidRPr="007F2FE5">
        <w:rPr>
          <w:rFonts w:ascii="Times New Roman" w:hAnsi="Times New Roman" w:cs="Times New Roman"/>
        </w:rPr>
        <w:t xml:space="preserve">Порядок организации и проведения публичных слушаний определяется </w:t>
      </w:r>
      <w:r w:rsidR="00BC3B5E" w:rsidRPr="007F2FE5">
        <w:rPr>
          <w:rFonts w:ascii="Times New Roman" w:hAnsi="Times New Roman" w:cs="Times New Roman"/>
          <w:color w:val="000000"/>
        </w:rPr>
        <w:t>нормативными правовыми актами Думы Дальне-Закорского сельского поселения</w:t>
      </w:r>
      <w:r w:rsidR="00BC3B5E" w:rsidRPr="007F2FE5">
        <w:rPr>
          <w:rFonts w:ascii="Times New Roman" w:hAnsi="Times New Roman" w:cs="Times New Roman"/>
        </w:rPr>
        <w:t xml:space="preserve"> и должен предусматривать заблаговременное оповещение жителей </w:t>
      </w:r>
      <w:r w:rsidR="00BC3B5E" w:rsidRPr="007F2FE5">
        <w:rPr>
          <w:rFonts w:ascii="Times New Roman" w:hAnsi="Times New Roman" w:cs="Times New Roman"/>
          <w:color w:val="000000"/>
        </w:rPr>
        <w:t>Дальне-Закорского</w:t>
      </w:r>
      <w:r w:rsidR="00BC3B5E" w:rsidRPr="007F2FE5">
        <w:rPr>
          <w:rFonts w:ascii="Times New Roman" w:hAnsi="Times New Roman" w:cs="Times New Roman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</w:t>
      </w:r>
      <w:r w:rsidR="00BC3B5E" w:rsidRPr="007F2FE5">
        <w:rPr>
          <w:rFonts w:ascii="Times New Roman" w:hAnsi="Times New Roman" w:cs="Times New Roman"/>
        </w:rPr>
        <w:lastRenderedPageBreak/>
        <w:t xml:space="preserve">Иркутской области или </w:t>
      </w:r>
      <w:r w:rsidR="00BC3B5E" w:rsidRPr="007F2FE5">
        <w:rPr>
          <w:rFonts w:ascii="Times New Roman" w:hAnsi="Times New Roman" w:cs="Times New Roman"/>
          <w:color w:val="000000"/>
        </w:rPr>
        <w:t>Дальне-Закорского</w:t>
      </w:r>
      <w:r w:rsidR="00BC3B5E" w:rsidRPr="007F2FE5">
        <w:rPr>
          <w:rFonts w:ascii="Times New Roman" w:hAnsi="Times New Roman" w:cs="Times New Roman"/>
        </w:rPr>
        <w:t xml:space="preserve"> муниципального образования с учетом положений Федерального </w:t>
      </w:r>
      <w:hyperlink r:id="rId6" w:history="1">
        <w:r w:rsidR="00BC3B5E" w:rsidRPr="007F2FE5">
          <w:rPr>
            <w:rFonts w:ascii="Times New Roman" w:hAnsi="Times New Roman" w:cs="Times New Roman"/>
            <w:color w:val="0000FF"/>
          </w:rPr>
          <w:t>закона</w:t>
        </w:r>
      </w:hyperlink>
      <w:r w:rsidR="00BC3B5E" w:rsidRPr="007F2FE5">
        <w:rPr>
          <w:rFonts w:ascii="Times New Roman" w:hAnsi="Times New Roman" w:cs="Times New Roman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</w:t>
      </w:r>
      <w:r w:rsidR="00BC3B5E" w:rsidRPr="007F2FE5">
        <w:rPr>
          <w:rFonts w:ascii="Times New Roman" w:hAnsi="Times New Roman" w:cs="Times New Roman"/>
          <w:color w:val="000000"/>
        </w:rPr>
        <w:t>Дальне-Закорского</w:t>
      </w:r>
      <w:r w:rsidR="00BC3B5E" w:rsidRPr="007F2FE5">
        <w:rPr>
          <w:rFonts w:ascii="Times New Roman" w:hAnsi="Times New Roman" w:cs="Times New Roman"/>
        </w:rPr>
        <w:t xml:space="preserve">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BC3B5E" w:rsidRPr="007F2FE5">
        <w:rPr>
          <w:rFonts w:ascii="Times New Roman" w:hAnsi="Times New Roman" w:cs="Times New Roman"/>
          <w:color w:val="000000"/>
        </w:rPr>
        <w:t>Дальне-Закорского</w:t>
      </w:r>
      <w:r w:rsidR="00BC3B5E" w:rsidRPr="007F2FE5">
        <w:rPr>
          <w:rFonts w:ascii="Times New Roman" w:hAnsi="Times New Roman" w:cs="Times New Roman"/>
        </w:rPr>
        <w:t xml:space="preserve"> муниципального образования,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03234B" w:rsidRPr="007F2FE5" w:rsidRDefault="0003234B" w:rsidP="000323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</w:p>
    <w:p w:rsidR="009B3B52" w:rsidRPr="007F2FE5" w:rsidRDefault="00382FD9" w:rsidP="009B3B52">
      <w:pPr>
        <w:numPr>
          <w:ilvl w:val="1"/>
          <w:numId w:val="1"/>
        </w:numPr>
        <w:tabs>
          <w:tab w:val="clear" w:pos="360"/>
          <w:tab w:val="num" w:pos="1068"/>
          <w:tab w:val="left" w:pos="217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bookmarkStart w:id="1" w:name="dst100010"/>
      <w:bookmarkStart w:id="2" w:name="dst100011"/>
      <w:bookmarkEnd w:id="1"/>
      <w:bookmarkEnd w:id="2"/>
      <w:r w:rsidRPr="007F2FE5">
        <w:rPr>
          <w:rFonts w:ascii="Times New Roman" w:hAnsi="Times New Roman" w:cs="Times New Roman"/>
          <w:b/>
          <w:color w:val="464C55"/>
          <w:shd w:val="clear" w:color="auto" w:fill="FFFFFF"/>
        </w:rPr>
        <w:t>1.4</w:t>
      </w:r>
      <w:r w:rsidR="00DE7572" w:rsidRPr="007F2FE5">
        <w:rPr>
          <w:rFonts w:ascii="Times New Roman" w:hAnsi="Times New Roman" w:cs="Times New Roman"/>
          <w:color w:val="464C55"/>
          <w:shd w:val="clear" w:color="auto" w:fill="FFFFFF"/>
        </w:rPr>
        <w:t xml:space="preserve">  часть 4.1 статьи 16 изложить в следующей редакции:</w:t>
      </w:r>
    </w:p>
    <w:p w:rsidR="009B3B52" w:rsidRPr="007F2FE5" w:rsidRDefault="009B3B52" w:rsidP="009B3B52">
      <w:pPr>
        <w:spacing w:after="0" w:line="240" w:lineRule="auto"/>
        <w:ind w:firstLine="540"/>
        <w:jc w:val="both"/>
        <w:rPr>
          <w:rFonts w:ascii="PT Sans" w:eastAsia="Times New Roman" w:hAnsi="PT Sans" w:cs="Times New Roman"/>
          <w:lang w:eastAsia="ru-RU"/>
        </w:rPr>
      </w:pPr>
      <w:r w:rsidRPr="007F2FE5">
        <w:rPr>
          <w:rFonts w:ascii="PT Sans" w:eastAsia="Times New Roman" w:hAnsi="PT Sans" w:cs="Times New Roman"/>
          <w:lang w:eastAsia="ru-RU"/>
        </w:rPr>
        <w:t>«4.1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деятельности.".</w:t>
      </w:r>
    </w:p>
    <w:p w:rsidR="00527685" w:rsidRPr="007F2FE5" w:rsidRDefault="00527685" w:rsidP="009B3B52">
      <w:pPr>
        <w:numPr>
          <w:ilvl w:val="1"/>
          <w:numId w:val="1"/>
        </w:numPr>
        <w:tabs>
          <w:tab w:val="clear" w:pos="360"/>
          <w:tab w:val="num" w:pos="1068"/>
          <w:tab w:val="left" w:pos="217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F2FE5">
        <w:rPr>
          <w:rFonts w:ascii="Times New Roman" w:hAnsi="Times New Roman" w:cs="Times New Roman"/>
          <w:color w:val="464C55"/>
          <w:shd w:val="clear" w:color="auto" w:fill="FFFFFF"/>
        </w:rPr>
        <w:t xml:space="preserve"> </w:t>
      </w:r>
      <w:r w:rsidR="009B3B52" w:rsidRPr="007F2FE5">
        <w:rPr>
          <w:rFonts w:ascii="Times New Roman" w:hAnsi="Times New Roman" w:cs="Times New Roman"/>
          <w:color w:val="464C55"/>
          <w:shd w:val="clear" w:color="auto" w:fill="FFFFFF"/>
        </w:rPr>
        <w:t xml:space="preserve">   </w:t>
      </w:r>
      <w:r w:rsidRPr="007F2FE5">
        <w:rPr>
          <w:rFonts w:ascii="Times New Roman" w:eastAsia="Times New Roman" w:hAnsi="Times New Roman" w:cs="Times New Roman"/>
          <w:lang w:eastAsia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Дальне – Закорского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27685" w:rsidRPr="007F2FE5" w:rsidRDefault="00527685" w:rsidP="00527685">
      <w:pPr>
        <w:numPr>
          <w:ilvl w:val="4"/>
          <w:numId w:val="1"/>
        </w:numPr>
        <w:tabs>
          <w:tab w:val="left" w:pos="217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F2FE5">
        <w:rPr>
          <w:rFonts w:ascii="Times New Roman" w:eastAsia="Times New Roman" w:hAnsi="Times New Roman" w:cs="Times New Roman"/>
          <w:lang w:eastAsia="ru-RU"/>
        </w:rPr>
        <w:t xml:space="preserve">   3. Главе Дальне – Закорского муниципального образования опубликовать муниципальный правовой акт Дальне – Закорского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 по Иркутской области сведения об источнике и о дате официального опубликования муниципального правового акта Дальне – Закорского муниципального образования для включения указанных сведений в государственный реестр уставов муниципальных  образований Иркутской области в 10-дневный срок.</w:t>
      </w:r>
    </w:p>
    <w:p w:rsidR="009B3B52" w:rsidRPr="007F2FE5" w:rsidRDefault="009B3B52" w:rsidP="009B3B52">
      <w:pPr>
        <w:numPr>
          <w:ilvl w:val="1"/>
          <w:numId w:val="1"/>
        </w:numPr>
        <w:tabs>
          <w:tab w:val="left" w:pos="217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F2FE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27685" w:rsidRPr="007F2FE5">
        <w:rPr>
          <w:rFonts w:ascii="Times New Roman" w:hAnsi="Times New Roman" w:cs="Times New Roman"/>
        </w:rPr>
        <w:t xml:space="preserve">4. </w:t>
      </w:r>
      <w:r w:rsidRPr="007F2FE5">
        <w:rPr>
          <w:rFonts w:ascii="Times New Roman" w:eastAsia="Times New Roman" w:hAnsi="Times New Roman" w:cs="Times New Roman"/>
          <w:lang w:eastAsia="ru-RU"/>
        </w:rPr>
        <w:t>Настоящее решение вступает в силу после государственной регистрации и опубликования в газете  «Дальне – Закорские вести».</w:t>
      </w:r>
    </w:p>
    <w:p w:rsidR="009B3B52" w:rsidRPr="007F2FE5" w:rsidRDefault="009B3B52" w:rsidP="009B3B52">
      <w:pPr>
        <w:tabs>
          <w:tab w:val="num" w:pos="0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</w:p>
    <w:p w:rsidR="009B3B52" w:rsidRPr="007F2FE5" w:rsidRDefault="009B3B52" w:rsidP="009B3B52">
      <w:pPr>
        <w:tabs>
          <w:tab w:val="num" w:pos="0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</w:p>
    <w:p w:rsidR="009B3B52" w:rsidRPr="007F2FE5" w:rsidRDefault="009B3B52" w:rsidP="009B3B52">
      <w:pPr>
        <w:tabs>
          <w:tab w:val="num" w:pos="0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</w:p>
    <w:p w:rsidR="009B3B52" w:rsidRPr="007F2FE5" w:rsidRDefault="009B3B52" w:rsidP="009B3B5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B3B52" w:rsidRPr="007F2FE5" w:rsidRDefault="009B3B52" w:rsidP="009B3B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FE5">
        <w:rPr>
          <w:rFonts w:ascii="Times New Roman" w:eastAsia="Times New Roman" w:hAnsi="Times New Roman" w:cs="Times New Roman"/>
          <w:color w:val="000000"/>
          <w:lang w:eastAsia="ru-RU"/>
        </w:rPr>
        <w:t>Глава Дальне-Закорского</w:t>
      </w:r>
    </w:p>
    <w:p w:rsidR="00527685" w:rsidRPr="007F2FE5" w:rsidRDefault="009B3B52" w:rsidP="009B3B52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2FE5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                                                            В.Ю. Каминская</w:t>
      </w:r>
    </w:p>
    <w:p w:rsidR="00527685" w:rsidRPr="007F2FE5" w:rsidRDefault="00527685" w:rsidP="00527685">
      <w:pPr>
        <w:numPr>
          <w:ilvl w:val="1"/>
          <w:numId w:val="1"/>
        </w:numPr>
        <w:tabs>
          <w:tab w:val="left" w:pos="217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27685" w:rsidRPr="007F2FE5" w:rsidRDefault="00527685" w:rsidP="00527685">
      <w:pPr>
        <w:numPr>
          <w:ilvl w:val="1"/>
          <w:numId w:val="1"/>
        </w:numPr>
        <w:tabs>
          <w:tab w:val="left" w:pos="217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27685" w:rsidRPr="007F2FE5" w:rsidRDefault="00527685" w:rsidP="00527685">
      <w:pPr>
        <w:numPr>
          <w:ilvl w:val="1"/>
          <w:numId w:val="1"/>
        </w:numPr>
        <w:tabs>
          <w:tab w:val="clear" w:pos="360"/>
          <w:tab w:val="num" w:pos="1068"/>
          <w:tab w:val="left" w:pos="217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F2FE5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527685" w:rsidRPr="007F2FE5" w:rsidRDefault="00527685" w:rsidP="00BF7C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F2FE5">
        <w:rPr>
          <w:rFonts w:ascii="Times New Roman" w:hAnsi="Times New Roman" w:cs="Times New Roman"/>
        </w:rPr>
        <w:t>Депутаты Дальне-Закорского</w:t>
      </w:r>
      <w:r w:rsidRPr="007F2FE5">
        <w:rPr>
          <w:rFonts w:ascii="Times New Roman" w:hAnsi="Times New Roman" w:cs="Times New Roman"/>
          <w:b/>
        </w:rPr>
        <w:t xml:space="preserve"> </w:t>
      </w:r>
      <w:r w:rsidRPr="007F2FE5">
        <w:rPr>
          <w:rFonts w:ascii="Times New Roman" w:hAnsi="Times New Roman" w:cs="Times New Roman"/>
        </w:rPr>
        <w:t>сельского поселения:</w:t>
      </w:r>
    </w:p>
    <w:p w:rsidR="00527685" w:rsidRPr="007F2FE5" w:rsidRDefault="00527685" w:rsidP="005276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527685" w:rsidRPr="007F2FE5" w:rsidRDefault="00527685" w:rsidP="005276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F2FE5">
        <w:rPr>
          <w:rFonts w:ascii="Times New Roman" w:hAnsi="Times New Roman" w:cs="Times New Roman"/>
        </w:rPr>
        <w:t xml:space="preserve">                                                                  _________________    Алферова Г.Ю.                        </w:t>
      </w:r>
    </w:p>
    <w:p w:rsidR="00527685" w:rsidRPr="007F2FE5" w:rsidRDefault="00527685" w:rsidP="005276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F2FE5">
        <w:rPr>
          <w:rFonts w:ascii="Times New Roman" w:hAnsi="Times New Roman" w:cs="Times New Roman"/>
        </w:rPr>
        <w:t xml:space="preserve">                                                                  _________________    Замащиков О.Н.              </w:t>
      </w:r>
    </w:p>
    <w:p w:rsidR="00527685" w:rsidRPr="007F2FE5" w:rsidRDefault="00527685" w:rsidP="00527685">
      <w:pPr>
        <w:tabs>
          <w:tab w:val="left" w:pos="6810"/>
        </w:tabs>
        <w:spacing w:after="0"/>
        <w:ind w:firstLine="540"/>
        <w:rPr>
          <w:rFonts w:ascii="Times New Roman" w:hAnsi="Times New Roman" w:cs="Times New Roman"/>
        </w:rPr>
      </w:pPr>
      <w:r w:rsidRPr="007F2FE5">
        <w:rPr>
          <w:rFonts w:ascii="Times New Roman" w:hAnsi="Times New Roman" w:cs="Times New Roman"/>
        </w:rPr>
        <w:t xml:space="preserve">                                                         _________________      Канина Г.Н.</w:t>
      </w:r>
    </w:p>
    <w:p w:rsidR="00527685" w:rsidRPr="007F2FE5" w:rsidRDefault="00527685" w:rsidP="00527685">
      <w:pPr>
        <w:tabs>
          <w:tab w:val="left" w:pos="6810"/>
        </w:tabs>
        <w:spacing w:after="0"/>
        <w:ind w:firstLine="540"/>
        <w:rPr>
          <w:rFonts w:ascii="Times New Roman" w:hAnsi="Times New Roman" w:cs="Times New Roman"/>
        </w:rPr>
      </w:pPr>
      <w:r w:rsidRPr="007F2FE5">
        <w:rPr>
          <w:rFonts w:ascii="Times New Roman" w:hAnsi="Times New Roman" w:cs="Times New Roman"/>
        </w:rPr>
        <w:t xml:space="preserve">                                                         _________________      Лысцова А.Ю.              </w:t>
      </w:r>
    </w:p>
    <w:p w:rsidR="00527685" w:rsidRPr="007F2FE5" w:rsidRDefault="00527685" w:rsidP="00527685">
      <w:pPr>
        <w:tabs>
          <w:tab w:val="left" w:pos="6810"/>
        </w:tabs>
        <w:spacing w:after="0"/>
        <w:ind w:firstLine="540"/>
        <w:rPr>
          <w:rFonts w:ascii="Times New Roman" w:hAnsi="Times New Roman" w:cs="Times New Roman"/>
        </w:rPr>
      </w:pPr>
      <w:r w:rsidRPr="007F2FE5">
        <w:rPr>
          <w:rFonts w:ascii="Times New Roman" w:hAnsi="Times New Roman" w:cs="Times New Roman"/>
        </w:rPr>
        <w:t xml:space="preserve">                                                         _________________      Рангина Л.В.  </w:t>
      </w:r>
    </w:p>
    <w:p w:rsidR="00527685" w:rsidRPr="007F2FE5" w:rsidRDefault="00527685" w:rsidP="00527685">
      <w:pPr>
        <w:tabs>
          <w:tab w:val="left" w:pos="6810"/>
        </w:tabs>
        <w:spacing w:after="0"/>
        <w:ind w:firstLine="540"/>
        <w:rPr>
          <w:rFonts w:ascii="Times New Roman" w:hAnsi="Times New Roman" w:cs="Times New Roman"/>
        </w:rPr>
      </w:pPr>
      <w:r w:rsidRPr="007F2FE5">
        <w:rPr>
          <w:rFonts w:ascii="Times New Roman" w:hAnsi="Times New Roman" w:cs="Times New Roman"/>
        </w:rPr>
        <w:t xml:space="preserve">                                                         _________________      Скворцова С.М.</w:t>
      </w:r>
    </w:p>
    <w:p w:rsidR="000E4E7A" w:rsidRDefault="000E4E7A"/>
    <w:sectPr w:rsidR="000E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297D"/>
    <w:multiLevelType w:val="hybridMultilevel"/>
    <w:tmpl w:val="129C4D9A"/>
    <w:lvl w:ilvl="0" w:tplc="5E52F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207C8C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5A0F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56CF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380D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C49A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D64A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72C3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03029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85"/>
    <w:rsid w:val="0003234B"/>
    <w:rsid w:val="000E4E7A"/>
    <w:rsid w:val="002C1E27"/>
    <w:rsid w:val="00382FD9"/>
    <w:rsid w:val="00494ED6"/>
    <w:rsid w:val="00527685"/>
    <w:rsid w:val="00567854"/>
    <w:rsid w:val="005C5741"/>
    <w:rsid w:val="007030F9"/>
    <w:rsid w:val="007A0BF5"/>
    <w:rsid w:val="007C40A9"/>
    <w:rsid w:val="007F2FE5"/>
    <w:rsid w:val="00911F36"/>
    <w:rsid w:val="009B3B52"/>
    <w:rsid w:val="00BC3B5E"/>
    <w:rsid w:val="00BF7CC0"/>
    <w:rsid w:val="00C43A01"/>
    <w:rsid w:val="00D25008"/>
    <w:rsid w:val="00D84FD8"/>
    <w:rsid w:val="00DE7572"/>
    <w:rsid w:val="00F2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140A"/>
  <w15:chartTrackingRefBased/>
  <w15:docId w15:val="{439667F0-0978-4A4F-ACB0-BC12EC73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6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6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186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32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10B26767FE5A90D938312BC6ADA32539C5A96433A6375273F0856561132A68676E3F77FF421CA4313938EDC8R8IBH" TargetMode="External"/><Relationship Id="rId5" Type="http://schemas.openxmlformats.org/officeDocument/2006/relationships/hyperlink" Target="mailto:d_zak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23</cp:revision>
  <dcterms:created xsi:type="dcterms:W3CDTF">2021-07-19T04:34:00Z</dcterms:created>
  <dcterms:modified xsi:type="dcterms:W3CDTF">2021-12-21T07:51:00Z</dcterms:modified>
</cp:coreProperties>
</file>