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6E" w:rsidRPr="005B136E" w:rsidRDefault="005B136E" w:rsidP="005B136E">
      <w:pPr>
        <w:pStyle w:val="a3"/>
        <w:jc w:val="center"/>
        <w:rPr>
          <w:rFonts w:ascii="Roboto" w:hAnsi="Roboto" w:cs="Arial"/>
          <w:b/>
          <w:color w:val="403152" w:themeColor="accent4" w:themeShade="80"/>
          <w:sz w:val="21"/>
          <w:szCs w:val="21"/>
        </w:rPr>
      </w:pPr>
      <w:r w:rsidRPr="005B136E">
        <w:rPr>
          <w:rFonts w:ascii="Roboto" w:hAnsi="Roboto" w:cs="Arial"/>
          <w:b/>
          <w:color w:val="403152" w:themeColor="accent4" w:themeShade="80"/>
          <w:sz w:val="21"/>
          <w:szCs w:val="21"/>
        </w:rPr>
        <w:t>Стандарт предоставления муниципальной услуги «Выдача архивных справок, выписок, копий архивных документов из архива администрации Дальне-Закорского сельского поселения»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Наименование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1.  «Выдача архивных справок, выписок, копий архивных документов из архива администрации Дальне-Закорского сельского поселения»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2. Предоставление муниципальной услуги осуществляется Администрацией Дальне-Закорского муниципального образования. </w:t>
      </w:r>
      <w:r>
        <w:rPr>
          <w:rFonts w:ascii="Roboto" w:hAnsi="Roboto" w:cs="Arial"/>
          <w:color w:val="3C3C3C"/>
          <w:sz w:val="21"/>
          <w:szCs w:val="21"/>
        </w:rPr>
        <w:br/>
        <w:t>3. Непосредственно предоставление муниципальной услуги осуществляет Инспектор-делопроизводитель администрации Дальне-Закорского сельского поселения.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4. 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Администрация Дальне-Закорского муниципального образования,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Думы Дальне-Закорского сельского поселения №9 от 14.11.2012 г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. « Об утверждении Перечня необходимых и обязательных услуг для предоставления муниципальных услуг в Дальне-Закорского сельском поселении».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br/>
        <w:t>Описание результата предоставления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>5. . Результатом предоставления является выдача архивных справок, выписок, копий архивных документов администрацией Дальне-Закорского сельского поселения; выдача заявителю письменного отказа в выдаче архивных справок, выписок, копий архивных документов администрации Дальне-Закорского сельского поселения, в котором проводится обоснование причин такого отказа.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Срок предоставления муниципальной услуги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6.  Общий срок предоставления муниципальной услуги не может превышать пятнадцати рабочих дней со дня регистрации заявления о предоставлении муниципальной услуги и документов, необходимых для предоставления муниципальной услуги. </w:t>
      </w:r>
      <w:r>
        <w:rPr>
          <w:rFonts w:ascii="Roboto" w:hAnsi="Roboto" w:cs="Arial"/>
          <w:color w:val="3C3C3C"/>
          <w:sz w:val="21"/>
          <w:szCs w:val="21"/>
        </w:rPr>
        <w:br/>
        <w:t>Днем обращения заявителя считается дата регистрации в администрации Дальне-Закорского сельского поселения заявления о предоставлении муниципальной услуги и документов, необходимых для предоставления муниципальной услуги.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7.  Срок приостановления предоставления муниципальной услуги не предусмотрен. 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8.  Предоставление муниципальной услуги осуществляется в соответствии с:</w:t>
      </w:r>
      <w:r>
        <w:rPr>
          <w:rFonts w:ascii="Roboto" w:hAnsi="Roboto" w:cs="Arial"/>
          <w:color w:val="3C3C3C"/>
          <w:sz w:val="21"/>
          <w:szCs w:val="21"/>
        </w:rPr>
        <w:br/>
        <w:t>1). Федеральным законом от 06.10.2003 № 131-ФЗ «Об общих принципах организации местного самоуправления в Российской Федерации»;</w:t>
      </w:r>
      <w:r>
        <w:rPr>
          <w:rFonts w:ascii="Roboto" w:hAnsi="Roboto" w:cs="Arial"/>
          <w:color w:val="3C3C3C"/>
          <w:sz w:val="21"/>
          <w:szCs w:val="21"/>
        </w:rPr>
        <w:br/>
        <w:t>2). Федеральным законом от 27.07.2010 № 210-ФЗ «Об организации предоставления государственных и муниципальных услуг».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3).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  <w:r>
        <w:rPr>
          <w:rFonts w:ascii="Roboto" w:hAnsi="Roboto" w:cs="Arial"/>
          <w:color w:val="3C3C3C"/>
          <w:sz w:val="21"/>
          <w:szCs w:val="21"/>
        </w:rPr>
        <w:br/>
        <w:t>4) Федеральным законом «Об архивном деле в Российской Федерации»</w:t>
      </w:r>
      <w:r>
        <w:rPr>
          <w:rFonts w:ascii="Roboto" w:hAnsi="Roboto" w:cs="Arial"/>
          <w:color w:val="3C3C3C"/>
          <w:sz w:val="21"/>
          <w:szCs w:val="21"/>
        </w:rPr>
        <w:br/>
        <w:t>5) Федеральным законом от 02.05.2006 N 59-ФЗ "О порядке рассмотрения обращений граждан Российской Федерации;</w:t>
      </w:r>
      <w:proofErr w:type="gramEnd"/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9. 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Перечень документов, предоставляемых заявителем для получения муниципальной услуги: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а) заявление по формам, указанным в приложении 2, 3, 4 к административному регламенту,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б) документ, удостоверяющий личность заявителя, являющегося физическим лицом, либо личность представителя физического или юридического лица; </w:t>
      </w:r>
      <w:r>
        <w:rPr>
          <w:rFonts w:ascii="Roboto" w:hAnsi="Roboto" w:cs="Arial"/>
          <w:color w:val="3C3C3C"/>
          <w:sz w:val="21"/>
          <w:szCs w:val="21"/>
        </w:rPr>
        <w:br/>
        <w:t>в)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  <w:proofErr w:type="gramEnd"/>
      <w:r>
        <w:rPr>
          <w:rFonts w:ascii="Roboto" w:hAnsi="Roboto" w:cs="Arial"/>
          <w:color w:val="3C3C3C"/>
          <w:sz w:val="21"/>
          <w:szCs w:val="21"/>
        </w:rPr>
        <w:br/>
        <w:t>г) копию трудовой книжки (при обращении о выдаче справки, выписки о подтверждении стажа работы или начислении заработной платы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)(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при наличии);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>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rFonts w:ascii="Roboto" w:hAnsi="Roboto" w:cs="Arial"/>
          <w:color w:val="3C3C3C"/>
          <w:sz w:val="21"/>
          <w:szCs w:val="21"/>
        </w:rPr>
        <w:br/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  <w:r>
        <w:rPr>
          <w:rFonts w:ascii="Roboto" w:hAnsi="Roboto" w:cs="Arial"/>
          <w:color w:val="3C3C3C"/>
          <w:sz w:val="21"/>
          <w:szCs w:val="21"/>
        </w:rPr>
        <w:br/>
        <w:t>При предоставлении заявителями копий документов при себе необходимо иметь их оригиналы, если копии нотариально не заверены.</w:t>
      </w:r>
      <w:r>
        <w:rPr>
          <w:rFonts w:ascii="Roboto" w:hAnsi="Roboto" w:cs="Arial"/>
          <w:color w:val="3C3C3C"/>
          <w:sz w:val="21"/>
          <w:szCs w:val="21"/>
        </w:rPr>
        <w:br/>
        <w:t>При направлении документов почтой (копия паспорта, копия документа, удостоверяющего права (полномочия) представителя физического или юридического лица, копию трудовой книжки) прилагаемые копии документов заявитель обязан нотариально заверить.</w:t>
      </w:r>
      <w:r>
        <w:rPr>
          <w:rFonts w:ascii="Roboto" w:hAnsi="Roboto" w:cs="Arial"/>
          <w:color w:val="3C3C3C"/>
          <w:sz w:val="21"/>
          <w:szCs w:val="21"/>
        </w:rPr>
        <w:br/>
        <w:t>Электронные обращения распечатываются на бумажном носителе и регистрируются как письменные обращения граждан.</w:t>
      </w:r>
      <w:r>
        <w:rPr>
          <w:rFonts w:ascii="Roboto" w:hAnsi="Roboto" w:cs="Arial"/>
          <w:color w:val="3C3C3C"/>
          <w:sz w:val="21"/>
          <w:szCs w:val="21"/>
        </w:rPr>
        <w:br/>
        <w:t>В документах, представленных гражданином, не должно быть подчисток, приписок, зачеркнутых слов и иных исправлений, а также серьезных повреждений, наличие которых не позволяет однозначно истолковать их содержание. Заявление заполняется лично заявителем либо его представителем, наделённым правом представлять законные интересы заявителя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10. 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Документы, необходимые для предоставления муниципальной услуги, могут быть представлены в Администрацию Дальне-Закорского муниципального образования с использованием Единого портала государственных и муниципальных услуг (функций), почтовым и электронным отправлением, при личном обращении, а также посредством обращения за получением муниципальной услуги в МФЦ.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</w:t>
      </w:r>
      <w:r>
        <w:rPr>
          <w:rFonts w:ascii="Roboto" w:hAnsi="Roboto" w:cs="Arial"/>
          <w:color w:val="3C3C3C"/>
          <w:sz w:val="21"/>
          <w:szCs w:val="21"/>
        </w:rPr>
        <w:br/>
        <w:t>В бумажном виде форма заявления может быть получена заявителем непосредственно в администрации Дальне-Закорского сельского поселения или многофункциональном центре (в случае заключения договора).</w:t>
      </w:r>
      <w:r>
        <w:rPr>
          <w:rFonts w:ascii="Roboto" w:hAnsi="Roboto" w:cs="Arial"/>
          <w:color w:val="3C3C3C"/>
          <w:sz w:val="21"/>
          <w:szCs w:val="21"/>
        </w:rPr>
        <w:br/>
        <w:t>форма заявлении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Иркутской области, на официальном сайте администрации Дальне-Закорского сельского поселения в сети Интернет (http://дальняя-закора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.р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ф)</w:t>
      </w:r>
      <w:r>
        <w:rPr>
          <w:rFonts w:ascii="Roboto" w:hAnsi="Roboto" w:cs="Arial"/>
          <w:color w:val="3C3C3C"/>
          <w:sz w:val="21"/>
          <w:szCs w:val="21"/>
        </w:rPr>
        <w:br/>
        <w:t>11.  В случае направления заявления в электронной форме заявитель должен приложить к такому обращению необходимые документы в электронной форме.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12.  Основанием для отказа в приеме документов, необходимых для предоставления муниципальной услуги является: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- заявителем представлены не все документы, необходимые для предоставления муниципальной услуги, указанные в пункте 2.9.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Административного регламента;</w:t>
      </w:r>
      <w:r>
        <w:rPr>
          <w:rFonts w:ascii="Roboto" w:hAnsi="Roboto" w:cs="Arial"/>
          <w:color w:val="3C3C3C"/>
          <w:sz w:val="21"/>
          <w:szCs w:val="21"/>
        </w:rPr>
        <w:br/>
        <w:t>Выдача заявителю письменного отказа в выдаче архивных справок, выписок, копий архивных документов администрации Дальне-Закорского сельского поселения, в котором проводится обоснование причин такого отказа, необходимых для предоставления муниципальной услуги подписывается главой администрации Дальне-Закорского сельского поселения и выдается заявителю с указанием причин отказа не позднее следующего рабочего дня с даты регистрации заявления.</w:t>
      </w:r>
      <w:proofErr w:type="gramEnd"/>
      <w:r>
        <w:rPr>
          <w:rFonts w:ascii="Roboto" w:hAnsi="Roboto" w:cs="Arial"/>
          <w:color w:val="3C3C3C"/>
          <w:sz w:val="21"/>
          <w:szCs w:val="21"/>
        </w:rPr>
        <w:br/>
        <w:t xml:space="preserve">Письменный отказ в приеме документов, представленных в электронной форме, подписывается главой администрации Дальне-Закорского сельского поселения с использованием электронной подписи и направляется заявителю через Единый портал государственных и муниципальных услуг или Портал государственных и муниципальных услуг Иркутской области не позднее следующего рабочего дня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с даты регистрации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заявления.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Исчерпывающий перечень оснований для приостановления </w:t>
      </w:r>
      <w:r>
        <w:rPr>
          <w:rFonts w:ascii="Roboto" w:hAnsi="Roboto" w:cs="Arial"/>
          <w:color w:val="3C3C3C"/>
          <w:sz w:val="21"/>
          <w:szCs w:val="21"/>
        </w:rPr>
        <w:br/>
        <w:t>или отказа в предоставлении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13.  Основания для приостановления предоставления муниципальной услуги – не предусмотрены.</w:t>
      </w:r>
      <w:r>
        <w:rPr>
          <w:rFonts w:ascii="Roboto" w:hAnsi="Roboto" w:cs="Arial"/>
          <w:color w:val="3C3C3C"/>
          <w:sz w:val="21"/>
          <w:szCs w:val="21"/>
        </w:rPr>
        <w:br/>
        <w:t>14.  Основания для отказа в предоставлении муниципальной услуги: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-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Выявление в заявлении и (или) прилагаемых к нему документах недостоверной или неполной информации, в том числе представление заявителем документов, срок действительности которых на момент поступления в администрацию Дальне-Закорского сельского поселения в соответствии с действующим законодательством истек</w:t>
      </w:r>
      <w:r>
        <w:rPr>
          <w:rFonts w:ascii="Roboto" w:hAnsi="Roboto" w:cs="Arial"/>
          <w:color w:val="3C3C3C"/>
          <w:sz w:val="21"/>
          <w:szCs w:val="21"/>
        </w:rPr>
        <w:br/>
        <w:t>Письменный отказ в предоставлении муниципальной услуги подписывается главой администрации Дальне-Закорского сельского поселения и выдается заявителю с указанием причин отказа п. 2.14. настоящего административного регламента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не позднее следующего рабочего дня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с даты регистрации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заявления.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 xml:space="preserve">Выдача результата предоставления муниципальной услуги осуществляется способом, указанным </w:t>
      </w:r>
      <w:r>
        <w:rPr>
          <w:rFonts w:ascii="Roboto" w:hAnsi="Roboto" w:cs="Arial"/>
          <w:color w:val="3C3C3C"/>
          <w:sz w:val="21"/>
          <w:szCs w:val="21"/>
        </w:rPr>
        <w:lastRenderedPageBreak/>
        <w:t>заявителем при подаче заявления и необходимых документов на получение муниципальной услуги, в том числе: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при личном обращении в администрацию Дальне-Закорского сельского поселения </w:t>
      </w:r>
      <w:r>
        <w:rPr>
          <w:rFonts w:ascii="Roboto" w:hAnsi="Roboto" w:cs="Arial"/>
          <w:color w:val="3C3C3C"/>
          <w:sz w:val="21"/>
          <w:szCs w:val="21"/>
        </w:rPr>
        <w:br/>
        <w:t>при личном обращении в МФЦ;</w:t>
      </w:r>
      <w:r>
        <w:rPr>
          <w:rFonts w:ascii="Roboto" w:hAnsi="Roboto" w:cs="Arial"/>
          <w:color w:val="3C3C3C"/>
          <w:sz w:val="21"/>
          <w:szCs w:val="21"/>
        </w:rPr>
        <w:br/>
        <w:t>посредством почтового отправления на адрес заявителя, указанный в заявлении;</w:t>
      </w:r>
      <w:r>
        <w:rPr>
          <w:rFonts w:ascii="Roboto" w:hAnsi="Roboto" w:cs="Arial"/>
          <w:color w:val="3C3C3C"/>
          <w:sz w:val="21"/>
          <w:szCs w:val="21"/>
        </w:rPr>
        <w:br/>
        <w:t>по электронной почте или на Портале государственных и муниципальных услуг Иркутской области.</w:t>
      </w:r>
      <w:proofErr w:type="gramEnd"/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Перечень услуг, которые являются необходимыми и обязательными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для предоставления муниципальной услуги, в том числе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сведения о документе (документах), выдаваемом (выдаваемых) </w:t>
      </w:r>
      <w:r>
        <w:rPr>
          <w:rFonts w:ascii="Roboto" w:hAnsi="Roboto" w:cs="Arial"/>
          <w:color w:val="3C3C3C"/>
          <w:sz w:val="21"/>
          <w:szCs w:val="21"/>
        </w:rPr>
        <w:br/>
        <w:t>организациями, участвующими в предоставлении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15.  Документы, представляемые как результат необходимых и обязательных услуг, не требуются.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Порядок, размер и основания взимания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государственной пошлины или иной платы, </w:t>
      </w:r>
      <w:r>
        <w:rPr>
          <w:rFonts w:ascii="Roboto" w:hAnsi="Roboto" w:cs="Arial"/>
          <w:color w:val="3C3C3C"/>
          <w:sz w:val="21"/>
          <w:szCs w:val="21"/>
        </w:rPr>
        <w:br/>
        <w:t>взимаемой за предоставление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16.  Предоставление муниципальной услуги осуществляется бесплатно.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Максимальный срок ожидания в очереди при подаче заявления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о предоставлении муниципальной услуги, услуги,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предоставляемой организацией, участвующей в предоставлении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муниципальной услуги, и при получении результата </w:t>
      </w:r>
      <w:r>
        <w:rPr>
          <w:rFonts w:ascii="Roboto" w:hAnsi="Roboto" w:cs="Arial"/>
          <w:color w:val="3C3C3C"/>
          <w:sz w:val="21"/>
          <w:szCs w:val="21"/>
        </w:rPr>
        <w:br/>
        <w:t>предоставления таких услуг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17.  Максимальный срок ожидания в очереди при личной подаче заявления о предоставлении муниципальной услуги не должен превышать 15 минут.</w:t>
      </w:r>
      <w:r>
        <w:rPr>
          <w:rFonts w:ascii="Roboto" w:hAnsi="Roboto" w:cs="Arial"/>
          <w:color w:val="3C3C3C"/>
          <w:sz w:val="21"/>
          <w:szCs w:val="21"/>
        </w:rPr>
        <w:br/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Срок и порядок регистрации заявления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о предоставлении муниципальной услуги и услуги, 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предоставляемой организацией, участвующей в предоставлении </w:t>
      </w:r>
      <w:r>
        <w:rPr>
          <w:rFonts w:ascii="Roboto" w:hAnsi="Roboto" w:cs="Arial"/>
          <w:color w:val="3C3C3C"/>
          <w:sz w:val="21"/>
          <w:szCs w:val="21"/>
        </w:rPr>
        <w:br/>
        <w:t>муниципальной услуги, в том числе в электронной форме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18.  Заявление на предоставление муниципальной услуги на бумажном носителе регистрируется в специально заведенном журнале регистрации муниципальной услуги не позднее 1 рабочего дня следующего за днем получения Администрацией Дальне-Закорского муниципального образования заявления.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19. 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Заявление на получение муниципальной услуги, направленного в форме электронного документа, через Единый портал государственных и муниципальных услуг (функций), регистрируется в соответствии с порядком делопроизводства, установленным администрацией Дальне-Закорского сельского поселения, в том числе осуществляет внесение соответствующих сведений в журнал регистрации муниципальной услуги и в информационную систему администрации Дальне-Закорского сельского поселения в электронный журнал для регистрации заявлений на получение муниципальной услуги «Выдача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архивных справок, выписок, копий архивных документов из архива администрации Дальне-Закорского сельского поселения»</w:t>
      </w:r>
      <w:r>
        <w:rPr>
          <w:rFonts w:ascii="Roboto" w:hAnsi="Roboto" w:cs="Arial"/>
          <w:color w:val="3C3C3C"/>
          <w:sz w:val="21"/>
          <w:szCs w:val="21"/>
        </w:rPr>
        <w:br/>
        <w:t>Регистрацию заявления и документов, необходимых для предоставления муниципальной услуги, осуществляет работник МФЦ, в том числе в электронной форме.</w:t>
      </w:r>
      <w:r>
        <w:rPr>
          <w:rFonts w:ascii="Roboto" w:hAnsi="Roboto" w:cs="Arial"/>
          <w:color w:val="3C3C3C"/>
          <w:sz w:val="21"/>
          <w:szCs w:val="21"/>
        </w:rPr>
        <w:br/>
        <w:t>Максимальное время регистрации документов, необходимых для предоставления муниципальной услуги, составляет 10 минут.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Требования к помещениям, в которых предоставляются</w:t>
      </w:r>
      <w:r>
        <w:rPr>
          <w:rFonts w:ascii="Roboto" w:hAnsi="Roboto" w:cs="Arial"/>
          <w:color w:val="3C3C3C"/>
          <w:sz w:val="21"/>
          <w:szCs w:val="21"/>
        </w:rPr>
        <w:br/>
        <w:t>муниципальная услуга, услуга, предоставляемая организацией, участвующей в предоставлении муниципальной услуги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 xml:space="preserve">20.  Предоставление муниципальной услуги осуществляется в специально выделенных для этих целей помещениях. </w:t>
      </w:r>
      <w:r>
        <w:rPr>
          <w:rFonts w:ascii="Roboto" w:hAnsi="Roboto" w:cs="Arial"/>
          <w:color w:val="3C3C3C"/>
          <w:sz w:val="21"/>
          <w:szCs w:val="21"/>
        </w:rPr>
        <w:br/>
        <w:t>21.  Помещения приема и выдачи документов должны предусматривать места для ожидания, информирования и приема заявителей.</w:t>
      </w:r>
      <w:r>
        <w:rPr>
          <w:rFonts w:ascii="Roboto" w:hAnsi="Roboto" w:cs="Arial"/>
          <w:color w:val="3C3C3C"/>
          <w:sz w:val="21"/>
          <w:szCs w:val="21"/>
        </w:rPr>
        <w:br/>
        <w:t>22. 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  <w:r>
        <w:rPr>
          <w:rFonts w:ascii="Roboto" w:hAnsi="Roboto" w:cs="Arial"/>
          <w:color w:val="3C3C3C"/>
          <w:sz w:val="21"/>
          <w:szCs w:val="21"/>
        </w:rPr>
        <w:br/>
        <w:t>23.  Помещения приема выдачи документов оборудуются стендами (стойками), содержащими информацию о порядке предоставления муниципальных услуг.</w:t>
      </w:r>
      <w:r>
        <w:rPr>
          <w:rFonts w:ascii="Roboto" w:hAnsi="Roboto" w:cs="Arial"/>
          <w:color w:val="3C3C3C"/>
          <w:sz w:val="21"/>
          <w:szCs w:val="21"/>
        </w:rPr>
        <w:br/>
      </w:r>
      <w:r>
        <w:rPr>
          <w:rFonts w:ascii="Roboto" w:hAnsi="Roboto" w:cs="Arial"/>
          <w:color w:val="3C3C3C"/>
          <w:sz w:val="21"/>
          <w:szCs w:val="21"/>
        </w:rPr>
        <w:lastRenderedPageBreak/>
        <w:t>24.  В местах для ожидания устанавливаются стулья (кресельные секции, кресла) для заявителей.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  <w:r>
        <w:rPr>
          <w:rFonts w:ascii="Roboto" w:hAnsi="Roboto" w:cs="Arial"/>
          <w:color w:val="3C3C3C"/>
          <w:sz w:val="21"/>
          <w:szCs w:val="21"/>
        </w:rPr>
        <w:br/>
        <w:t>25.  Информация о фамилии, имени, отчестве и должности специалиста Администрации Дальне-Закорского муниципального образования, осуществляющего предоставление муниципальной услуги, должна быть размещена на личной информационной табличке и на рабочем месте специалиста.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Показатели доступности и качества муниципальной услуги, в том числе 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26.  Показателями доступности и качества муниципальной услуги являются: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br/>
        <w:t>-</w:t>
      </w:r>
      <w:proofErr w:type="gramEnd"/>
      <w:r>
        <w:rPr>
          <w:rFonts w:ascii="Roboto" w:hAnsi="Roboto" w:cs="Arial"/>
          <w:color w:val="3C3C3C"/>
          <w:sz w:val="21"/>
          <w:szCs w:val="21"/>
        </w:rPr>
        <w:t>достоверность предоставляемой гражданам информации;</w:t>
      </w:r>
      <w:r>
        <w:rPr>
          <w:rFonts w:ascii="Roboto" w:hAnsi="Roboto" w:cs="Arial"/>
          <w:color w:val="3C3C3C"/>
          <w:sz w:val="21"/>
          <w:szCs w:val="21"/>
        </w:rPr>
        <w:br/>
        <w:t>-полнота информирования граждан;</w:t>
      </w:r>
      <w:r>
        <w:rPr>
          <w:rFonts w:ascii="Roboto" w:hAnsi="Roboto" w:cs="Arial"/>
          <w:color w:val="3C3C3C"/>
          <w:sz w:val="21"/>
          <w:szCs w:val="21"/>
        </w:rPr>
        <w:br/>
        <w:t>-наглядность форм предоставляемой информации об административных процедурах;</w:t>
      </w:r>
      <w:r>
        <w:rPr>
          <w:rFonts w:ascii="Roboto" w:hAnsi="Roboto" w:cs="Arial"/>
          <w:color w:val="3C3C3C"/>
          <w:sz w:val="21"/>
          <w:szCs w:val="21"/>
        </w:rPr>
        <w:br/>
        <w:t>-удобство и доступность получения информации заявителями о порядке предоставления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соблюдение сроков исполнения отдельных административных процедур и предоставления муниципальной услуги в целом;</w:t>
      </w:r>
      <w:r>
        <w:rPr>
          <w:rFonts w:ascii="Roboto" w:hAnsi="Roboto" w:cs="Arial"/>
          <w:color w:val="3C3C3C"/>
          <w:sz w:val="21"/>
          <w:szCs w:val="21"/>
        </w:rPr>
        <w:br/>
        <w:t>соблюдений требований стандарта предоставления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отсутствие обоснованных жалоб на решения, действия (бездействие) Администрации Дальне-Закорского муниципального образования, должностных лиц Администрации Дальне-Закорского муниципального образования, либо муниципальных служащих при предоставлении муниципальной услуги;</w:t>
      </w:r>
      <w:r>
        <w:rPr>
          <w:rFonts w:ascii="Roboto" w:hAnsi="Roboto" w:cs="Arial"/>
          <w:color w:val="3C3C3C"/>
          <w:sz w:val="21"/>
          <w:szCs w:val="21"/>
        </w:rPr>
        <w:br/>
        <w:t>полнота и актуальность информации о порядке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  <w:t>27.  При получении муниципальной услуги заявитель осуществляет не более 2 взаимодействий с должностными лицами, в том числе:</w:t>
      </w:r>
      <w:r>
        <w:rPr>
          <w:rFonts w:ascii="Roboto" w:hAnsi="Roboto" w:cs="Arial"/>
          <w:color w:val="3C3C3C"/>
          <w:sz w:val="21"/>
          <w:szCs w:val="21"/>
        </w:rPr>
        <w:br/>
        <w:t>- при подаче запроса на получение услуги и получении результата услуги заявителем лично, в том числе через МФЦ – не более 2 раз;</w:t>
      </w:r>
      <w:r>
        <w:rPr>
          <w:rFonts w:ascii="Roboto" w:hAnsi="Roboto" w:cs="Arial"/>
          <w:color w:val="3C3C3C"/>
          <w:sz w:val="21"/>
          <w:szCs w:val="21"/>
        </w:rPr>
        <w:br/>
        <w:t>- при подаче запроса на получение услуги и получении результата услуги с использованием электронной почты, Единого портала государственных и муниципальных услуг (функций) (</w:t>
      </w:r>
      <w:proofErr w:type="spellStart"/>
      <w:r>
        <w:rPr>
          <w:rFonts w:ascii="Roboto" w:hAnsi="Roboto" w:cs="Arial"/>
          <w:color w:val="3C3C3C"/>
          <w:sz w:val="21"/>
          <w:szCs w:val="21"/>
        </w:rPr>
        <w:t>www.gosuslugi.ru</w:t>
      </w:r>
      <w:proofErr w:type="spellEnd"/>
      <w:r>
        <w:rPr>
          <w:rFonts w:ascii="Roboto" w:hAnsi="Roboto" w:cs="Arial"/>
          <w:color w:val="3C3C3C"/>
          <w:sz w:val="21"/>
          <w:szCs w:val="21"/>
        </w:rPr>
        <w:t>), почтовым отправлением – непосредственное взаимодействие не требуется.</w:t>
      </w:r>
      <w:r>
        <w:rPr>
          <w:rFonts w:ascii="Roboto" w:hAnsi="Roboto" w:cs="Arial"/>
          <w:color w:val="3C3C3C"/>
          <w:sz w:val="21"/>
          <w:szCs w:val="21"/>
        </w:rPr>
        <w:br/>
        <w:t>28.  Продолжительность каждого взаимодействия не должна превышать 15 минут.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 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br/>
        <w:t xml:space="preserve">Иные требования, в том числе учитывающие особенности </w:t>
      </w:r>
      <w:r>
        <w:rPr>
          <w:rFonts w:ascii="Roboto" w:hAnsi="Roboto" w:cs="Arial"/>
          <w:color w:val="3C3C3C"/>
          <w:sz w:val="21"/>
          <w:szCs w:val="21"/>
        </w:rPr>
        <w:br/>
        <w:t>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5B136E" w:rsidRDefault="005B136E" w:rsidP="005B136E">
      <w:pPr>
        <w:pStyle w:val="a3"/>
        <w:jc w:val="both"/>
        <w:rPr>
          <w:rFonts w:ascii="Roboto" w:hAnsi="Roboto" w:cs="Arial"/>
          <w:color w:val="3C3C3C"/>
          <w:sz w:val="21"/>
          <w:szCs w:val="21"/>
        </w:rPr>
      </w:pPr>
      <w:r>
        <w:rPr>
          <w:rFonts w:ascii="Roboto" w:hAnsi="Roboto" w:cs="Arial"/>
          <w:color w:val="3C3C3C"/>
          <w:sz w:val="21"/>
          <w:szCs w:val="21"/>
        </w:rPr>
        <w:t>29.  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почтовым отправлением, в том числе почтовым отправлением в электронном виде, а также посредством личного обращения за получением муниципальной услуги в МФЦ.</w:t>
      </w:r>
      <w:r>
        <w:rPr>
          <w:rFonts w:ascii="Roboto" w:hAnsi="Roboto" w:cs="Arial"/>
          <w:color w:val="3C3C3C"/>
          <w:sz w:val="21"/>
          <w:szCs w:val="21"/>
        </w:rPr>
        <w:br/>
        <w:t>30.  Заявление, направленное через Единый портал государственных и муниципальных услуг (функций) должно быть подписано электронной подписью в соответствии с законодательством Российской Федерации.</w:t>
      </w:r>
      <w:r>
        <w:rPr>
          <w:rFonts w:ascii="Roboto" w:hAnsi="Roboto" w:cs="Arial"/>
          <w:color w:val="3C3C3C"/>
          <w:sz w:val="21"/>
          <w:szCs w:val="21"/>
        </w:rPr>
        <w:br/>
        <w:t>31.  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32.  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 заявителю предоставляется возможность:</w:t>
      </w:r>
      <w:r>
        <w:rPr>
          <w:rFonts w:ascii="Roboto" w:hAnsi="Roboto" w:cs="Arial"/>
          <w:color w:val="3C3C3C"/>
          <w:sz w:val="21"/>
          <w:szCs w:val="21"/>
        </w:rPr>
        <w:br/>
        <w:t>1) ознакомления с формой заявления и иных документов, необходимых для получения муниципальной услуги, и обеспечение доступа к ним для копирования и заполнения в электронном виде;</w:t>
      </w:r>
      <w:r>
        <w:rPr>
          <w:rFonts w:ascii="Roboto" w:hAnsi="Roboto" w:cs="Arial"/>
          <w:color w:val="3C3C3C"/>
          <w:sz w:val="21"/>
          <w:szCs w:val="21"/>
        </w:rPr>
        <w:br/>
        <w:t>2) представление заявления о предоставлении муниципальной услуги в электронном виде;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</w:t>
      </w:r>
      <w:r>
        <w:rPr>
          <w:rFonts w:ascii="Roboto" w:hAnsi="Roboto" w:cs="Arial"/>
          <w:color w:val="3C3C3C"/>
          <w:sz w:val="21"/>
          <w:szCs w:val="21"/>
        </w:rPr>
        <w:br/>
        <w:t>3) осуществления мониторинга хода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В случае поступления заявления и документов в электронной форме с использованием Единого портала государственных и муниципальных услуг (функций) должностное лицо, ответственное за прием и регистрацию документов информирует заявителя через личный кабинет о регистрации </w:t>
      </w:r>
      <w:r>
        <w:rPr>
          <w:rFonts w:ascii="Roboto" w:hAnsi="Roboto" w:cs="Arial"/>
          <w:color w:val="3C3C3C"/>
          <w:sz w:val="21"/>
          <w:szCs w:val="21"/>
        </w:rPr>
        <w:lastRenderedPageBreak/>
        <w:t>заявления.</w:t>
      </w:r>
      <w:r>
        <w:rPr>
          <w:rFonts w:ascii="Roboto" w:hAnsi="Roboto" w:cs="Arial"/>
          <w:color w:val="3C3C3C"/>
          <w:sz w:val="21"/>
          <w:szCs w:val="21"/>
        </w:rPr>
        <w:br/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33. </w:t>
      </w:r>
      <w:r>
        <w:rPr>
          <w:rFonts w:ascii="Roboto" w:hAnsi="Roboto" w:cs="Arial"/>
          <w:color w:val="3C3C3C"/>
          <w:sz w:val="21"/>
          <w:szCs w:val="21"/>
        </w:rPr>
        <w:t xml:space="preserve"> Организация предоставления муниципальной услуги осуществляется по принципу «одного окна» на базе МФЦ при личном обращении заявителя.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34. </w:t>
      </w:r>
      <w:r>
        <w:rPr>
          <w:rFonts w:ascii="Roboto" w:hAnsi="Roboto" w:cs="Arial"/>
          <w:color w:val="3C3C3C"/>
          <w:sz w:val="21"/>
          <w:szCs w:val="21"/>
        </w:rPr>
        <w:t xml:space="preserve"> Организация предоставления муниципальной услуги на базе МФЦ осуществляется в соответствии с соглашением о взаимодействии между Администрацией Дальне-Закорского муниципального образования и МФЦ, заключенным в установленном порядке.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35. </w:t>
      </w:r>
      <w:r>
        <w:rPr>
          <w:rFonts w:ascii="Roboto" w:hAnsi="Roboto" w:cs="Arial"/>
          <w:color w:val="3C3C3C"/>
          <w:sz w:val="21"/>
          <w:szCs w:val="21"/>
        </w:rPr>
        <w:t xml:space="preserve"> 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36. </w:t>
      </w:r>
      <w:r>
        <w:rPr>
          <w:rFonts w:ascii="Roboto" w:hAnsi="Roboto" w:cs="Arial"/>
          <w:color w:val="3C3C3C"/>
          <w:sz w:val="21"/>
          <w:szCs w:val="21"/>
        </w:rPr>
        <w:t xml:space="preserve"> Предварительная запись может осуществляться следующими способами по выбору заявителя:</w:t>
      </w:r>
      <w:r>
        <w:rPr>
          <w:rFonts w:ascii="Roboto" w:hAnsi="Roboto" w:cs="Arial"/>
          <w:color w:val="3C3C3C"/>
          <w:sz w:val="21"/>
          <w:szCs w:val="21"/>
        </w:rPr>
        <w:br/>
        <w:t>при личном обращении заявителя в Администрацию Дальне-Закорского муниципального образования</w:t>
      </w:r>
      <w:proofErr w:type="gramStart"/>
      <w:r>
        <w:rPr>
          <w:rFonts w:ascii="Roboto" w:hAnsi="Roboto" w:cs="Arial"/>
          <w:color w:val="3C3C3C"/>
          <w:sz w:val="21"/>
          <w:szCs w:val="21"/>
        </w:rPr>
        <w:t>,;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End"/>
      <w:r>
        <w:rPr>
          <w:rFonts w:ascii="Roboto" w:hAnsi="Roboto" w:cs="Arial"/>
          <w:color w:val="3C3C3C"/>
          <w:sz w:val="21"/>
          <w:szCs w:val="21"/>
        </w:rPr>
        <w:t>по телефону;</w:t>
      </w:r>
      <w:r>
        <w:rPr>
          <w:rFonts w:ascii="Roboto" w:hAnsi="Roboto" w:cs="Arial"/>
          <w:color w:val="3C3C3C"/>
          <w:sz w:val="21"/>
          <w:szCs w:val="21"/>
        </w:rPr>
        <w:br/>
        <w:t>через официальный сайт Администрации Дальне-Закорского муниципального образования в сети Интернет.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>37</w:t>
      </w:r>
      <w:r>
        <w:rPr>
          <w:rFonts w:ascii="Roboto" w:hAnsi="Roboto" w:cs="Arial"/>
          <w:color w:val="3C3C3C"/>
          <w:sz w:val="21"/>
          <w:szCs w:val="21"/>
        </w:rPr>
        <w:t>. При предварительной записи заявитель сообщает следующие данные:</w:t>
      </w:r>
      <w:r>
        <w:rPr>
          <w:rFonts w:ascii="Roboto" w:hAnsi="Roboto" w:cs="Arial"/>
          <w:color w:val="3C3C3C"/>
          <w:sz w:val="21"/>
          <w:szCs w:val="21"/>
        </w:rPr>
        <w:br/>
        <w:t>для физического лица: фамилию, имя, отчество (при наличии);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для юридического лица: наименование юридического лица; </w:t>
      </w:r>
      <w:r>
        <w:rPr>
          <w:rFonts w:ascii="Roboto" w:hAnsi="Roboto" w:cs="Arial"/>
          <w:color w:val="3C3C3C"/>
          <w:sz w:val="21"/>
          <w:szCs w:val="21"/>
        </w:rPr>
        <w:br/>
        <w:t>контактный номер телефона;</w:t>
      </w:r>
      <w:r>
        <w:rPr>
          <w:rFonts w:ascii="Roboto" w:hAnsi="Roboto" w:cs="Arial"/>
          <w:color w:val="3C3C3C"/>
          <w:sz w:val="21"/>
          <w:szCs w:val="21"/>
        </w:rPr>
        <w:br/>
        <w:t>адрес электронной почты (при наличии);</w:t>
      </w:r>
      <w:r>
        <w:rPr>
          <w:rFonts w:ascii="Roboto" w:hAnsi="Roboto" w:cs="Arial"/>
          <w:color w:val="3C3C3C"/>
          <w:sz w:val="21"/>
          <w:szCs w:val="21"/>
        </w:rPr>
        <w:br/>
        <w:t xml:space="preserve">желаемые дату и время представления документов. 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>38.</w:t>
      </w:r>
      <w:r>
        <w:rPr>
          <w:rFonts w:ascii="Roboto" w:hAnsi="Roboto" w:cs="Arial"/>
          <w:color w:val="3C3C3C"/>
          <w:sz w:val="21"/>
          <w:szCs w:val="21"/>
        </w:rPr>
        <w:t xml:space="preserve">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39. </w:t>
      </w:r>
      <w:r>
        <w:rPr>
          <w:rFonts w:ascii="Roboto" w:hAnsi="Roboto" w:cs="Arial"/>
          <w:color w:val="3C3C3C"/>
          <w:sz w:val="21"/>
          <w:szCs w:val="21"/>
        </w:rPr>
        <w:t xml:space="preserve"> 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Администрации Дальне-Закорского муниципального образования, может распечатать аналог талона-подтверждения.</w:t>
      </w:r>
      <w:r>
        <w:rPr>
          <w:rFonts w:ascii="Roboto" w:hAnsi="Roboto" w:cs="Arial"/>
          <w:color w:val="3C3C3C"/>
          <w:sz w:val="21"/>
          <w:szCs w:val="21"/>
        </w:rPr>
        <w:br/>
        <w:t>Запись заявителей на определенную дату заканчивается за сутки до наступления этой даты.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>40.</w:t>
      </w:r>
      <w:r>
        <w:rPr>
          <w:rFonts w:ascii="Roboto" w:hAnsi="Roboto" w:cs="Arial"/>
          <w:color w:val="3C3C3C"/>
          <w:sz w:val="21"/>
          <w:szCs w:val="21"/>
        </w:rPr>
        <w:t xml:space="preserve">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  <w:r>
        <w:rPr>
          <w:rFonts w:ascii="Roboto" w:hAnsi="Roboto" w:cs="Arial"/>
          <w:color w:val="3C3C3C"/>
          <w:sz w:val="21"/>
          <w:szCs w:val="21"/>
        </w:rPr>
        <w:br/>
      </w:r>
      <w:proofErr w:type="gramStart"/>
      <w:r>
        <w:rPr>
          <w:rFonts w:ascii="Roboto" w:hAnsi="Roboto" w:cs="Arial"/>
          <w:color w:val="3C3C3C"/>
          <w:sz w:val="21"/>
          <w:szCs w:val="21"/>
        </w:rPr>
        <w:t>Заявителям, записавшимся на прием через официальный сайт Администрации Дальне-Закорского муниципального образования за 3 календарных дня до приема отправляется</w:t>
      </w:r>
      <w:proofErr w:type="gramEnd"/>
      <w:r>
        <w:rPr>
          <w:rFonts w:ascii="Roboto" w:hAnsi="Roboto" w:cs="Arial"/>
          <w:color w:val="3C3C3C"/>
          <w:sz w:val="21"/>
          <w:szCs w:val="21"/>
        </w:rPr>
        <w:t xml:space="preserve">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>41.</w:t>
      </w:r>
      <w:r>
        <w:rPr>
          <w:rFonts w:ascii="Roboto" w:hAnsi="Roboto" w:cs="Arial"/>
          <w:color w:val="3C3C3C"/>
          <w:sz w:val="21"/>
          <w:szCs w:val="21"/>
        </w:rPr>
        <w:t xml:space="preserve"> Заявитель в любое время вправе отказаться от предварительной записи. </w:t>
      </w:r>
      <w:r>
        <w:rPr>
          <w:rFonts w:ascii="Roboto" w:hAnsi="Roboto" w:cs="Arial"/>
          <w:color w:val="3C3C3C"/>
          <w:sz w:val="21"/>
          <w:szCs w:val="21"/>
        </w:rPr>
        <w:br/>
      </w:r>
      <w:r w:rsidR="00EE4E64">
        <w:rPr>
          <w:rFonts w:ascii="Roboto" w:hAnsi="Roboto" w:cs="Arial"/>
          <w:color w:val="3C3C3C"/>
          <w:sz w:val="21"/>
          <w:szCs w:val="21"/>
        </w:rPr>
        <w:t xml:space="preserve">42. </w:t>
      </w:r>
      <w:r>
        <w:rPr>
          <w:rFonts w:ascii="Roboto" w:hAnsi="Roboto" w:cs="Arial"/>
          <w:color w:val="3C3C3C"/>
          <w:sz w:val="21"/>
          <w:szCs w:val="21"/>
        </w:rPr>
        <w:t xml:space="preserve"> В отсутствии заявителей, обратившихся по предварительной записи, осуществляется прием заявителей, обратившихся в порядке очереди.</w:t>
      </w:r>
    </w:p>
    <w:p w:rsidR="00676075" w:rsidRDefault="00676075"/>
    <w:sectPr w:rsidR="00676075" w:rsidSect="00676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136E"/>
    <w:rsid w:val="005B136E"/>
    <w:rsid w:val="00676075"/>
    <w:rsid w:val="00EE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136E"/>
    <w:pPr>
      <w:spacing w:after="1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0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704">
              <w:marLeft w:val="-184"/>
              <w:marRight w:val="-18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22183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2779</Words>
  <Characters>15843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2018-11-19T03:20:00Z</dcterms:created>
  <dcterms:modified xsi:type="dcterms:W3CDTF">2018-11-19T03:32:00Z</dcterms:modified>
</cp:coreProperties>
</file>